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6292" w:rsidRDefault="00566292" w:rsidP="00566292">
      <w:pPr>
        <w:jc w:val="right"/>
        <w:rPr>
          <w:lang w:bidi="ar-JO"/>
        </w:rPr>
      </w:pPr>
      <w:r>
        <w:rPr>
          <w:noProof/>
        </w:rPr>
        <w:drawing>
          <wp:inline distT="0" distB="0" distL="0" distR="0">
            <wp:extent cx="1164579" cy="1065704"/>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1164590" cy="1065714"/>
                    </a:xfrm>
                    <a:prstGeom prst="rect">
                      <a:avLst/>
                    </a:prstGeom>
                    <a:noFill/>
                    <a:ln w="9525">
                      <a:noFill/>
                      <a:miter lim="800000"/>
                      <a:headEnd/>
                      <a:tailEnd/>
                    </a:ln>
                  </pic:spPr>
                </pic:pic>
              </a:graphicData>
            </a:graphic>
          </wp:inline>
        </w:drawing>
      </w:r>
    </w:p>
    <w:p w:rsidR="00566292" w:rsidRDefault="00566292">
      <w:pPr>
        <w:rPr>
          <w:lang w:bidi="ar-JO"/>
        </w:rPr>
      </w:pPr>
    </w:p>
    <w:p w:rsidR="00566292" w:rsidRDefault="00566292" w:rsidP="00566292">
      <w:pPr>
        <w:jc w:val="center"/>
        <w:rPr>
          <w:rFonts w:ascii="Simplified Arabic" w:hAnsi="Simplified Arabic" w:cs="Simplified Arabic"/>
          <w:b/>
          <w:bCs/>
          <w:sz w:val="32"/>
          <w:szCs w:val="32"/>
          <w:rtl/>
          <w:lang w:bidi="ar-JO"/>
        </w:rPr>
      </w:pPr>
    </w:p>
    <w:p w:rsidR="00566292" w:rsidRDefault="00566292" w:rsidP="00566292">
      <w:pPr>
        <w:jc w:val="center"/>
        <w:rPr>
          <w:rFonts w:ascii="Simplified Arabic" w:hAnsi="Simplified Arabic" w:cs="Simplified Arabic"/>
          <w:b/>
          <w:bCs/>
          <w:sz w:val="32"/>
          <w:szCs w:val="32"/>
          <w:rtl/>
          <w:lang w:bidi="ar-JO"/>
        </w:rPr>
      </w:pPr>
    </w:p>
    <w:p w:rsidR="00566292" w:rsidRPr="00566292" w:rsidRDefault="00566292" w:rsidP="00566292">
      <w:pPr>
        <w:jc w:val="center"/>
        <w:rPr>
          <w:sz w:val="28"/>
          <w:szCs w:val="28"/>
          <w:lang w:bidi="ar-JO"/>
        </w:rPr>
      </w:pPr>
      <w:r w:rsidRPr="00566292">
        <w:rPr>
          <w:rFonts w:ascii="Simplified Arabic" w:hAnsi="Simplified Arabic" w:cs="Simplified Arabic"/>
          <w:b/>
          <w:bCs/>
          <w:sz w:val="28"/>
          <w:szCs w:val="28"/>
          <w:rtl/>
          <w:lang w:bidi="ar-JO"/>
        </w:rPr>
        <w:t xml:space="preserve">طلال أبو غزالة لـ (بنا) التدريس </w:t>
      </w:r>
      <w:proofErr w:type="spellStart"/>
      <w:r w:rsidRPr="00566292">
        <w:rPr>
          <w:rFonts w:ascii="Simplified Arabic" w:hAnsi="Simplified Arabic" w:cs="Simplified Arabic"/>
          <w:b/>
          <w:bCs/>
          <w:sz w:val="28"/>
          <w:szCs w:val="28"/>
          <w:rtl/>
          <w:lang w:bidi="ar-JO"/>
        </w:rPr>
        <w:t>بـ</w:t>
      </w:r>
      <w:proofErr w:type="spellEnd"/>
      <w:r w:rsidRPr="00566292">
        <w:rPr>
          <w:rFonts w:ascii="Simplified Arabic" w:hAnsi="Simplified Arabic" w:cs="Simplified Arabic"/>
          <w:b/>
          <w:bCs/>
          <w:sz w:val="28"/>
          <w:szCs w:val="28"/>
          <w:rtl/>
          <w:lang w:bidi="ar-JO"/>
        </w:rPr>
        <w:t xml:space="preserve"> "جامعة طلال </w:t>
      </w:r>
      <w:proofErr w:type="spellStart"/>
      <w:r w:rsidRPr="00566292">
        <w:rPr>
          <w:rFonts w:ascii="Simplified Arabic" w:hAnsi="Simplified Arabic" w:cs="Simplified Arabic"/>
          <w:b/>
          <w:bCs/>
          <w:sz w:val="28"/>
          <w:szCs w:val="28"/>
          <w:rtl/>
          <w:lang w:bidi="ar-JO"/>
        </w:rPr>
        <w:t>أبوغزال</w:t>
      </w:r>
      <w:r w:rsidRPr="00566292">
        <w:rPr>
          <w:rFonts w:ascii="Simplified Arabic" w:hAnsi="Simplified Arabic" w:cs="Simplified Arabic" w:hint="cs"/>
          <w:b/>
          <w:bCs/>
          <w:sz w:val="28"/>
          <w:szCs w:val="28"/>
          <w:rtl/>
          <w:lang w:bidi="ar-JO"/>
        </w:rPr>
        <w:t>ه</w:t>
      </w:r>
      <w:proofErr w:type="spellEnd"/>
      <w:r w:rsidRPr="00566292">
        <w:rPr>
          <w:rFonts w:ascii="Simplified Arabic" w:hAnsi="Simplified Arabic" w:cs="Simplified Arabic"/>
          <w:b/>
          <w:bCs/>
          <w:sz w:val="28"/>
          <w:szCs w:val="28"/>
          <w:rtl/>
          <w:lang w:bidi="ar-JO"/>
        </w:rPr>
        <w:t xml:space="preserve">" </w:t>
      </w:r>
      <w:proofErr w:type="spellStart"/>
      <w:r w:rsidRPr="00566292">
        <w:rPr>
          <w:rFonts w:ascii="Simplified Arabic" w:hAnsi="Simplified Arabic" w:cs="Simplified Arabic"/>
          <w:b/>
          <w:bCs/>
          <w:sz w:val="28"/>
          <w:szCs w:val="28"/>
          <w:rtl/>
          <w:lang w:bidi="ar-JO"/>
        </w:rPr>
        <w:t>بسنابس</w:t>
      </w:r>
      <w:proofErr w:type="spellEnd"/>
      <w:r w:rsidRPr="00566292">
        <w:rPr>
          <w:rFonts w:ascii="Simplified Arabic" w:hAnsi="Simplified Arabic" w:cs="Simplified Arabic"/>
          <w:b/>
          <w:bCs/>
          <w:sz w:val="28"/>
          <w:szCs w:val="28"/>
          <w:rtl/>
          <w:lang w:bidi="ar-JO"/>
        </w:rPr>
        <w:t xml:space="preserve"> يبدأ في سبتمبر القادم</w:t>
      </w:r>
    </w:p>
    <w:p w:rsidR="00566292" w:rsidRDefault="00566292">
      <w:pPr>
        <w:rPr>
          <w:lang w:bidi="ar-JO"/>
        </w:rPr>
      </w:pPr>
    </w:p>
    <w:p w:rsidR="00566292" w:rsidRDefault="00566292" w:rsidP="00566292">
      <w:pPr>
        <w:jc w:val="center"/>
        <w:rPr>
          <w:rtl/>
          <w:lang w:bidi="ar-JO"/>
        </w:rPr>
      </w:pPr>
      <w:r>
        <w:rPr>
          <w:noProof/>
        </w:rPr>
        <w:drawing>
          <wp:inline distT="0" distB="0" distL="0" distR="0">
            <wp:extent cx="2724150" cy="1697231"/>
            <wp:effectExtent l="19050" t="0" r="0" b="0"/>
            <wp:docPr id="2" name="Picture 2" descr="C:\Users\galhadidi\Desktop\new sysem\new1234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lhadidi\Desktop\new sysem\new123456.jpg"/>
                    <pic:cNvPicPr>
                      <a:picLocks noChangeAspect="1" noChangeArrowheads="1"/>
                    </pic:cNvPicPr>
                  </pic:nvPicPr>
                  <pic:blipFill>
                    <a:blip r:embed="rId5" cstate="print"/>
                    <a:srcRect/>
                    <a:stretch>
                      <a:fillRect/>
                    </a:stretch>
                  </pic:blipFill>
                  <pic:spPr bwMode="auto">
                    <a:xfrm>
                      <a:off x="0" y="0"/>
                      <a:ext cx="2728774" cy="1700112"/>
                    </a:xfrm>
                    <a:prstGeom prst="rect">
                      <a:avLst/>
                    </a:prstGeom>
                    <a:noFill/>
                    <a:ln w="9525">
                      <a:noFill/>
                      <a:miter lim="800000"/>
                      <a:headEnd/>
                      <a:tailEnd/>
                    </a:ln>
                  </pic:spPr>
                </pic:pic>
              </a:graphicData>
            </a:graphic>
          </wp:inline>
        </w:drawing>
      </w:r>
    </w:p>
    <w:p w:rsidR="00566292" w:rsidRDefault="00566292" w:rsidP="00566292">
      <w:pPr>
        <w:bidi/>
        <w:jc w:val="both"/>
        <w:rPr>
          <w:rFonts w:ascii="Simplified Arabic" w:hAnsi="Simplified Arabic" w:cs="Simplified Arabic"/>
          <w:sz w:val="28"/>
          <w:szCs w:val="28"/>
          <w:rtl/>
          <w:lang w:bidi="ar-JO"/>
        </w:rPr>
      </w:pPr>
    </w:p>
    <w:p w:rsidR="00566292" w:rsidRPr="00A91607" w:rsidRDefault="00566292" w:rsidP="00566292">
      <w:pPr>
        <w:bidi/>
        <w:jc w:val="both"/>
        <w:rPr>
          <w:rFonts w:ascii="Simplified Arabic" w:hAnsi="Simplified Arabic" w:cs="Simplified Arabic"/>
          <w:sz w:val="22"/>
          <w:szCs w:val="22"/>
          <w:rtl/>
        </w:rPr>
      </w:pPr>
      <w:r w:rsidRPr="00A91607">
        <w:rPr>
          <w:rFonts w:ascii="Simplified Arabic" w:hAnsi="Simplified Arabic" w:cs="Simplified Arabic"/>
          <w:sz w:val="22"/>
          <w:szCs w:val="22"/>
          <w:rtl/>
          <w:lang w:bidi="ar-JO"/>
        </w:rPr>
        <w:t xml:space="preserve">المنامة في 9 ابريل / بنا / قال طلال أبو غزالة رئيس مجموعة طلال </w:t>
      </w:r>
      <w:proofErr w:type="spellStart"/>
      <w:r w:rsidRPr="00A91607">
        <w:rPr>
          <w:rFonts w:ascii="Simplified Arabic" w:hAnsi="Simplified Arabic" w:cs="Simplified Arabic"/>
          <w:sz w:val="22"/>
          <w:szCs w:val="22"/>
          <w:rtl/>
          <w:lang w:bidi="ar-JO"/>
        </w:rPr>
        <w:t>أبوغزاله</w:t>
      </w:r>
      <w:proofErr w:type="spellEnd"/>
      <w:r w:rsidRPr="00A91607">
        <w:rPr>
          <w:rFonts w:ascii="Simplified Arabic" w:hAnsi="Simplified Arabic" w:cs="Simplified Arabic"/>
          <w:sz w:val="22"/>
          <w:szCs w:val="22"/>
          <w:rtl/>
          <w:lang w:bidi="ar-JO"/>
        </w:rPr>
        <w:t xml:space="preserve"> ، أن التدريس بجامعة طلال </w:t>
      </w:r>
      <w:proofErr w:type="spellStart"/>
      <w:r w:rsidRPr="00A91607">
        <w:rPr>
          <w:rFonts w:ascii="Simplified Arabic" w:hAnsi="Simplified Arabic" w:cs="Simplified Arabic"/>
          <w:sz w:val="22"/>
          <w:szCs w:val="22"/>
          <w:rtl/>
          <w:lang w:bidi="ar-JO"/>
        </w:rPr>
        <w:t>أبوغزاله</w:t>
      </w:r>
      <w:proofErr w:type="spellEnd"/>
      <w:r w:rsidRPr="00A91607">
        <w:rPr>
          <w:rFonts w:ascii="Simplified Arabic" w:hAnsi="Simplified Arabic" w:cs="Simplified Arabic"/>
          <w:sz w:val="22"/>
          <w:szCs w:val="22"/>
          <w:rtl/>
          <w:lang w:bidi="ar-JO"/>
        </w:rPr>
        <w:t xml:space="preserve"> الجديدة لدراسات الأعمال بمنطقة </w:t>
      </w:r>
      <w:proofErr w:type="spellStart"/>
      <w:r w:rsidRPr="00A91607">
        <w:rPr>
          <w:rFonts w:ascii="Simplified Arabic" w:hAnsi="Simplified Arabic" w:cs="Simplified Arabic"/>
          <w:sz w:val="22"/>
          <w:szCs w:val="22"/>
          <w:rtl/>
          <w:lang w:bidi="ar-JO"/>
        </w:rPr>
        <w:t>سنابس</w:t>
      </w:r>
      <w:proofErr w:type="spellEnd"/>
      <w:r w:rsidRPr="00A91607">
        <w:rPr>
          <w:rFonts w:ascii="Simplified Arabic" w:hAnsi="Simplified Arabic" w:cs="Simplified Arabic"/>
          <w:sz w:val="22"/>
          <w:szCs w:val="22"/>
          <w:rtl/>
          <w:lang w:bidi="ar-JO"/>
        </w:rPr>
        <w:t xml:space="preserve"> سيبدأ في سبتمبر القادم، مؤكدا </w:t>
      </w:r>
      <w:proofErr w:type="spellStart"/>
      <w:r w:rsidRPr="00A91607">
        <w:rPr>
          <w:rFonts w:ascii="Simplified Arabic" w:hAnsi="Simplified Arabic" w:cs="Simplified Arabic"/>
          <w:sz w:val="22"/>
          <w:szCs w:val="22"/>
          <w:rtl/>
          <w:lang w:bidi="ar-JO"/>
        </w:rPr>
        <w:t>جاهزية</w:t>
      </w:r>
      <w:proofErr w:type="spellEnd"/>
      <w:r w:rsidRPr="00A91607">
        <w:rPr>
          <w:rFonts w:ascii="Simplified Arabic" w:hAnsi="Simplified Arabic" w:cs="Simplified Arabic"/>
          <w:sz w:val="22"/>
          <w:szCs w:val="22"/>
          <w:rtl/>
          <w:lang w:bidi="ar-JO"/>
        </w:rPr>
        <w:t xml:space="preserve"> الجامعة وتزويدها بكافة التقنيات الحديثة لإدخال ثقافة التعليم الالكتروني في مجتمع وبيئة معرفية.</w:t>
      </w:r>
    </w:p>
    <w:p w:rsidR="00566292" w:rsidRPr="00A91607" w:rsidRDefault="00566292" w:rsidP="00566292">
      <w:pPr>
        <w:bidi/>
        <w:jc w:val="both"/>
        <w:rPr>
          <w:rFonts w:ascii="Simplified Arabic" w:hAnsi="Simplified Arabic" w:cs="Simplified Arabic"/>
          <w:sz w:val="22"/>
          <w:szCs w:val="22"/>
          <w:rtl/>
        </w:rPr>
      </w:pPr>
      <w:r w:rsidRPr="00A91607">
        <w:rPr>
          <w:rFonts w:ascii="Simplified Arabic" w:hAnsi="Simplified Arabic" w:cs="Simplified Arabic"/>
          <w:sz w:val="22"/>
          <w:szCs w:val="22"/>
          <w:rtl/>
          <w:lang w:bidi="ar-JO"/>
        </w:rPr>
        <w:t> </w:t>
      </w:r>
    </w:p>
    <w:p w:rsidR="00566292" w:rsidRPr="00A91607" w:rsidRDefault="00566292" w:rsidP="00566292">
      <w:pPr>
        <w:bidi/>
        <w:jc w:val="both"/>
        <w:rPr>
          <w:rFonts w:ascii="Simplified Arabic" w:hAnsi="Simplified Arabic" w:cs="Simplified Arabic"/>
          <w:sz w:val="22"/>
          <w:szCs w:val="22"/>
          <w:rtl/>
        </w:rPr>
      </w:pPr>
      <w:r w:rsidRPr="00A91607">
        <w:rPr>
          <w:rFonts w:ascii="Simplified Arabic" w:hAnsi="Simplified Arabic" w:cs="Simplified Arabic"/>
          <w:sz w:val="22"/>
          <w:szCs w:val="22"/>
          <w:rtl/>
          <w:lang w:bidi="ar-JO"/>
        </w:rPr>
        <w:t xml:space="preserve">وأوضح </w:t>
      </w:r>
      <w:proofErr w:type="spellStart"/>
      <w:r w:rsidRPr="00A91607">
        <w:rPr>
          <w:rFonts w:ascii="Simplified Arabic" w:hAnsi="Simplified Arabic" w:cs="Simplified Arabic"/>
          <w:sz w:val="22"/>
          <w:szCs w:val="22"/>
          <w:rtl/>
          <w:lang w:bidi="ar-JO"/>
        </w:rPr>
        <w:t>أبوغزاله</w:t>
      </w:r>
      <w:proofErr w:type="spellEnd"/>
      <w:r w:rsidRPr="00A91607">
        <w:rPr>
          <w:rFonts w:ascii="Simplified Arabic" w:hAnsi="Simplified Arabic" w:cs="Simplified Arabic"/>
          <w:sz w:val="22"/>
          <w:szCs w:val="22"/>
          <w:rtl/>
          <w:lang w:bidi="ar-JO"/>
        </w:rPr>
        <w:t xml:space="preserve"> في لقاء خاص مع وكالة أنباء البحرين (بنا) على هامش زيارته الحالية لمملكة البحرين للمشاركة بمنتدى البحرين الدولي للحكومة الالكترونية كمتحدث رئيسي، أن الجامعة ستدرّس النخبة من المتفوقين بنفس أسلوب كلية طلال </w:t>
      </w:r>
      <w:proofErr w:type="spellStart"/>
      <w:r w:rsidRPr="00A91607">
        <w:rPr>
          <w:rFonts w:ascii="Simplified Arabic" w:hAnsi="Simplified Arabic" w:cs="Simplified Arabic"/>
          <w:sz w:val="22"/>
          <w:szCs w:val="22"/>
          <w:rtl/>
          <w:lang w:bidi="ar-JO"/>
        </w:rPr>
        <w:t>أبوغزاله</w:t>
      </w:r>
      <w:proofErr w:type="spellEnd"/>
      <w:r w:rsidRPr="00A91607">
        <w:rPr>
          <w:rFonts w:ascii="Simplified Arabic" w:hAnsi="Simplified Arabic" w:cs="Simplified Arabic"/>
          <w:sz w:val="22"/>
          <w:szCs w:val="22"/>
          <w:rtl/>
          <w:lang w:bidi="ar-JO"/>
        </w:rPr>
        <w:t xml:space="preserve"> للأعمال والدراسات العليا في الأردن وهي دراسة الحالات والممارسة العملية بعيدا عن أسلوب المحاضرات التقليدية. </w:t>
      </w:r>
    </w:p>
    <w:p w:rsidR="00566292" w:rsidRPr="00A91607" w:rsidRDefault="00566292" w:rsidP="00566292">
      <w:pPr>
        <w:bidi/>
        <w:jc w:val="both"/>
        <w:rPr>
          <w:rFonts w:ascii="Simplified Arabic" w:hAnsi="Simplified Arabic" w:cs="Simplified Arabic"/>
          <w:sz w:val="22"/>
          <w:szCs w:val="22"/>
          <w:rtl/>
        </w:rPr>
      </w:pPr>
      <w:r w:rsidRPr="00A91607">
        <w:rPr>
          <w:rFonts w:ascii="Simplified Arabic" w:hAnsi="Simplified Arabic" w:cs="Simplified Arabic"/>
          <w:sz w:val="22"/>
          <w:szCs w:val="22"/>
          <w:rtl/>
          <w:lang w:bidi="ar-JO"/>
        </w:rPr>
        <w:t> </w:t>
      </w:r>
    </w:p>
    <w:p w:rsidR="00566292" w:rsidRPr="00A91607" w:rsidRDefault="00566292" w:rsidP="00566292">
      <w:pPr>
        <w:bidi/>
        <w:jc w:val="both"/>
        <w:rPr>
          <w:rFonts w:ascii="Simplified Arabic" w:hAnsi="Simplified Arabic" w:cs="Simplified Arabic"/>
          <w:sz w:val="22"/>
          <w:szCs w:val="22"/>
          <w:rtl/>
        </w:rPr>
      </w:pPr>
      <w:r w:rsidRPr="00A91607">
        <w:rPr>
          <w:rFonts w:ascii="Simplified Arabic" w:hAnsi="Simplified Arabic" w:cs="Simplified Arabic"/>
          <w:sz w:val="22"/>
          <w:szCs w:val="22"/>
          <w:rtl/>
          <w:lang w:bidi="ar-JO"/>
        </w:rPr>
        <w:t xml:space="preserve">وحول كلفة إنشاء الجامعة، قال </w:t>
      </w:r>
      <w:proofErr w:type="spellStart"/>
      <w:r w:rsidRPr="00A91607">
        <w:rPr>
          <w:rFonts w:ascii="Simplified Arabic" w:hAnsi="Simplified Arabic" w:cs="Simplified Arabic"/>
          <w:sz w:val="22"/>
          <w:szCs w:val="22"/>
          <w:rtl/>
          <w:lang w:bidi="ar-JO"/>
        </w:rPr>
        <w:t>أبوغزاله</w:t>
      </w:r>
      <w:proofErr w:type="spellEnd"/>
      <w:r w:rsidRPr="00A91607">
        <w:rPr>
          <w:rFonts w:ascii="Simplified Arabic" w:hAnsi="Simplified Arabic" w:cs="Simplified Arabic"/>
          <w:sz w:val="22"/>
          <w:szCs w:val="22"/>
          <w:rtl/>
          <w:lang w:bidi="ar-JO"/>
        </w:rPr>
        <w:t xml:space="preserve"> "نحن نتكلم هنا عن ملايين كثيرة صرفت بالبحرين، ما يدل على مدى ثقتنا وإيماننا الراسخ بالسوق البحرينية </w:t>
      </w:r>
      <w:proofErr w:type="spellStart"/>
      <w:r w:rsidRPr="00A91607">
        <w:rPr>
          <w:rFonts w:ascii="Simplified Arabic" w:hAnsi="Simplified Arabic" w:cs="Simplified Arabic"/>
          <w:sz w:val="22"/>
          <w:szCs w:val="22"/>
          <w:rtl/>
          <w:lang w:bidi="ar-JO"/>
        </w:rPr>
        <w:t>ونجاعة</w:t>
      </w:r>
      <w:proofErr w:type="spellEnd"/>
      <w:r w:rsidRPr="00A91607">
        <w:rPr>
          <w:rFonts w:ascii="Simplified Arabic" w:hAnsi="Simplified Arabic" w:cs="Simplified Arabic"/>
          <w:sz w:val="22"/>
          <w:szCs w:val="22"/>
          <w:rtl/>
          <w:lang w:bidi="ar-JO"/>
        </w:rPr>
        <w:t xml:space="preserve"> استثمارنا بهذا البلد، وسنواصل كمجموعة طلال أبو غزالة تسخير كافة قدراتنا </w:t>
      </w:r>
      <w:proofErr w:type="spellStart"/>
      <w:r w:rsidRPr="00A91607">
        <w:rPr>
          <w:rFonts w:ascii="Simplified Arabic" w:hAnsi="Simplified Arabic" w:cs="Simplified Arabic"/>
          <w:sz w:val="22"/>
          <w:szCs w:val="22"/>
          <w:rtl/>
          <w:lang w:bidi="ar-JO"/>
        </w:rPr>
        <w:t>وامكانياتنا</w:t>
      </w:r>
      <w:proofErr w:type="spellEnd"/>
      <w:r w:rsidRPr="00A91607">
        <w:rPr>
          <w:rFonts w:ascii="Simplified Arabic" w:hAnsi="Simplified Arabic" w:cs="Simplified Arabic"/>
          <w:sz w:val="22"/>
          <w:szCs w:val="22"/>
          <w:rtl/>
          <w:lang w:bidi="ar-JO"/>
        </w:rPr>
        <w:t xml:space="preserve"> لتوفير كافة الخدمات المهنية النوعية والاستشارات الإدارية لكل دوائر الدولة ومؤسسات المجتمع المدني والمؤسسات التعليمية بالمملكة". </w:t>
      </w:r>
    </w:p>
    <w:p w:rsidR="00566292" w:rsidRPr="00A91607" w:rsidRDefault="00566292" w:rsidP="00566292">
      <w:pPr>
        <w:bidi/>
        <w:jc w:val="both"/>
        <w:rPr>
          <w:rFonts w:ascii="Simplified Arabic" w:hAnsi="Simplified Arabic" w:cs="Simplified Arabic"/>
          <w:sz w:val="22"/>
          <w:szCs w:val="22"/>
          <w:rtl/>
        </w:rPr>
      </w:pPr>
      <w:r w:rsidRPr="00A91607">
        <w:rPr>
          <w:rFonts w:ascii="Simplified Arabic" w:hAnsi="Simplified Arabic" w:cs="Simplified Arabic"/>
          <w:sz w:val="22"/>
          <w:szCs w:val="22"/>
          <w:rtl/>
          <w:lang w:bidi="ar-JO"/>
        </w:rPr>
        <w:t> </w:t>
      </w:r>
    </w:p>
    <w:p w:rsidR="00566292" w:rsidRPr="00A91607" w:rsidRDefault="00566292" w:rsidP="00566292">
      <w:pPr>
        <w:bidi/>
        <w:jc w:val="both"/>
        <w:rPr>
          <w:rFonts w:ascii="Simplified Arabic" w:hAnsi="Simplified Arabic" w:cs="Simplified Arabic"/>
          <w:sz w:val="22"/>
          <w:szCs w:val="22"/>
          <w:rtl/>
        </w:rPr>
      </w:pPr>
      <w:r w:rsidRPr="00A91607">
        <w:rPr>
          <w:rFonts w:ascii="Simplified Arabic" w:hAnsi="Simplified Arabic" w:cs="Simplified Arabic"/>
          <w:sz w:val="22"/>
          <w:szCs w:val="22"/>
          <w:rtl/>
          <w:lang w:bidi="ar-JO"/>
        </w:rPr>
        <w:t xml:space="preserve">وفي تعليقه على تصنيف مملكة البحرين في المرتبة الأولى عربيا و27 عالميا على مؤشر </w:t>
      </w:r>
      <w:proofErr w:type="spellStart"/>
      <w:r w:rsidRPr="00A91607">
        <w:rPr>
          <w:rFonts w:ascii="Simplified Arabic" w:hAnsi="Simplified Arabic" w:cs="Simplified Arabic"/>
          <w:sz w:val="22"/>
          <w:szCs w:val="22"/>
          <w:rtl/>
          <w:lang w:bidi="ar-JO"/>
        </w:rPr>
        <w:t>الجاهزية</w:t>
      </w:r>
      <w:proofErr w:type="spellEnd"/>
      <w:r w:rsidRPr="00A91607">
        <w:rPr>
          <w:rFonts w:ascii="Simplified Arabic" w:hAnsi="Simplified Arabic" w:cs="Simplified Arabic"/>
          <w:sz w:val="22"/>
          <w:szCs w:val="22"/>
          <w:rtl/>
          <w:lang w:bidi="ar-JO"/>
        </w:rPr>
        <w:t xml:space="preserve"> الشبكية بالتقرير العالمي لتكنولوجيا المعلومات الصادر عن المنتدى الاقتصادي العالمي بالتعاون مع "</w:t>
      </w:r>
      <w:proofErr w:type="spellStart"/>
      <w:r w:rsidRPr="00A91607">
        <w:rPr>
          <w:rFonts w:ascii="Simplified Arabic" w:hAnsi="Simplified Arabic" w:cs="Simplified Arabic"/>
          <w:sz w:val="22"/>
          <w:szCs w:val="22"/>
          <w:rtl/>
          <w:lang w:bidi="ar-JO"/>
        </w:rPr>
        <w:t>إنسياد</w:t>
      </w:r>
      <w:proofErr w:type="spellEnd"/>
      <w:r w:rsidRPr="00A91607">
        <w:rPr>
          <w:rFonts w:ascii="Simplified Arabic" w:hAnsi="Simplified Arabic" w:cs="Simplified Arabic"/>
          <w:sz w:val="22"/>
          <w:szCs w:val="22"/>
          <w:rtl/>
          <w:lang w:bidi="ar-JO"/>
        </w:rPr>
        <w:t xml:space="preserve">"، وصف أبو غزالة التصنيف </w:t>
      </w:r>
      <w:proofErr w:type="spellStart"/>
      <w:r w:rsidRPr="00A91607">
        <w:rPr>
          <w:rFonts w:ascii="Simplified Arabic" w:hAnsi="Simplified Arabic" w:cs="Simplified Arabic"/>
          <w:sz w:val="22"/>
          <w:szCs w:val="22"/>
          <w:rtl/>
          <w:lang w:bidi="ar-JO"/>
        </w:rPr>
        <w:t>بـ</w:t>
      </w:r>
      <w:proofErr w:type="spellEnd"/>
      <w:r w:rsidRPr="00A91607">
        <w:rPr>
          <w:rFonts w:ascii="Simplified Arabic" w:hAnsi="Simplified Arabic" w:cs="Simplified Arabic"/>
          <w:sz w:val="22"/>
          <w:szCs w:val="22"/>
          <w:rtl/>
          <w:lang w:bidi="ar-JO"/>
        </w:rPr>
        <w:t xml:space="preserve"> "الإنجاز الكبير الذي يستحق التقدير"، وما كان ليتم لولا الرؤية الحكيمة لصاحب الجلالة الملك حمد بن عيسى آل خليفة عاهل البلاد المفدى وصاحب السمو الملكي الأمير خليفة بن سلمان آل خليفة رئيس الوزراء الموقر وصاحب السمو الملكي الأمير سلمان بن حمد آل خليفة ولي العهد الأمين، </w:t>
      </w:r>
      <w:proofErr w:type="spellStart"/>
      <w:r w:rsidRPr="00A91607">
        <w:rPr>
          <w:rFonts w:ascii="Simplified Arabic" w:hAnsi="Simplified Arabic" w:cs="Simplified Arabic"/>
          <w:sz w:val="22"/>
          <w:szCs w:val="22"/>
          <w:rtl/>
          <w:lang w:bidi="ar-JO"/>
        </w:rPr>
        <w:t>اضافة</w:t>
      </w:r>
      <w:proofErr w:type="spellEnd"/>
      <w:r w:rsidRPr="00A91607">
        <w:rPr>
          <w:rFonts w:ascii="Simplified Arabic" w:hAnsi="Simplified Arabic" w:cs="Simplified Arabic"/>
          <w:sz w:val="22"/>
          <w:szCs w:val="22"/>
          <w:rtl/>
          <w:lang w:bidi="ar-JO"/>
        </w:rPr>
        <w:t xml:space="preserve"> </w:t>
      </w:r>
      <w:proofErr w:type="spellStart"/>
      <w:r w:rsidRPr="00A91607">
        <w:rPr>
          <w:rFonts w:ascii="Simplified Arabic" w:hAnsi="Simplified Arabic" w:cs="Simplified Arabic"/>
          <w:sz w:val="22"/>
          <w:szCs w:val="22"/>
          <w:rtl/>
          <w:lang w:bidi="ar-JO"/>
        </w:rPr>
        <w:t>الى</w:t>
      </w:r>
      <w:proofErr w:type="spellEnd"/>
      <w:r w:rsidRPr="00A91607">
        <w:rPr>
          <w:rFonts w:ascii="Simplified Arabic" w:hAnsi="Simplified Arabic" w:cs="Simplified Arabic"/>
          <w:sz w:val="22"/>
          <w:szCs w:val="22"/>
          <w:rtl/>
          <w:lang w:bidi="ar-JO"/>
        </w:rPr>
        <w:t xml:space="preserve"> الرعاية التي يوليها سمو الشيخ محمد بن مبارك نائب رئيس مجلس الوزراء رئيس اللجنة العليا لتقنية المعلومات والاتصالات لمشروع الحكومة الالكترونية الذي يعطيه اهتمامه الخاص.</w:t>
      </w:r>
    </w:p>
    <w:p w:rsidR="00566292" w:rsidRPr="00A91607" w:rsidRDefault="00566292" w:rsidP="00566292">
      <w:pPr>
        <w:bidi/>
        <w:jc w:val="both"/>
        <w:rPr>
          <w:rFonts w:ascii="Simplified Arabic" w:hAnsi="Simplified Arabic" w:cs="Simplified Arabic"/>
          <w:sz w:val="22"/>
          <w:szCs w:val="22"/>
          <w:rtl/>
        </w:rPr>
      </w:pPr>
      <w:r w:rsidRPr="00A91607">
        <w:rPr>
          <w:rFonts w:ascii="Simplified Arabic" w:hAnsi="Simplified Arabic" w:cs="Simplified Arabic"/>
          <w:sz w:val="22"/>
          <w:szCs w:val="22"/>
          <w:rtl/>
          <w:lang w:bidi="ar-JO"/>
        </w:rPr>
        <w:t> </w:t>
      </w:r>
    </w:p>
    <w:p w:rsidR="00566292" w:rsidRPr="00A91607" w:rsidRDefault="00A91607" w:rsidP="00A91607">
      <w:pPr>
        <w:bidi/>
        <w:jc w:val="both"/>
        <w:rPr>
          <w:rFonts w:ascii="Simplified Arabic" w:hAnsi="Simplified Arabic" w:cs="Simplified Arabic"/>
          <w:sz w:val="22"/>
          <w:szCs w:val="22"/>
          <w:rtl/>
        </w:rPr>
      </w:pPr>
      <w:r>
        <w:rPr>
          <w:rFonts w:ascii="Simplified Arabic" w:hAnsi="Simplified Arabic" w:cs="Simplified Arabic"/>
          <w:sz w:val="22"/>
          <w:szCs w:val="22"/>
          <w:rtl/>
          <w:lang w:bidi="ar-JO"/>
        </w:rPr>
        <w:lastRenderedPageBreak/>
        <w:t xml:space="preserve">واستطرد </w:t>
      </w:r>
      <w:proofErr w:type="spellStart"/>
      <w:r>
        <w:rPr>
          <w:rFonts w:ascii="Simplified Arabic" w:hAnsi="Simplified Arabic" w:cs="Simplified Arabic" w:hint="cs"/>
          <w:sz w:val="22"/>
          <w:szCs w:val="22"/>
          <w:rtl/>
          <w:lang w:bidi="ar-JO"/>
        </w:rPr>
        <w:t>أ</w:t>
      </w:r>
      <w:r>
        <w:rPr>
          <w:rFonts w:ascii="Simplified Arabic" w:hAnsi="Simplified Arabic" w:cs="Simplified Arabic"/>
          <w:sz w:val="22"/>
          <w:szCs w:val="22"/>
          <w:rtl/>
          <w:lang w:bidi="ar-JO"/>
        </w:rPr>
        <w:t>بو</w:t>
      </w:r>
      <w:r w:rsidR="00566292" w:rsidRPr="00A91607">
        <w:rPr>
          <w:rFonts w:ascii="Simplified Arabic" w:hAnsi="Simplified Arabic" w:cs="Simplified Arabic"/>
          <w:sz w:val="22"/>
          <w:szCs w:val="22"/>
          <w:rtl/>
          <w:lang w:bidi="ar-JO"/>
        </w:rPr>
        <w:t>غزال</w:t>
      </w:r>
      <w:r>
        <w:rPr>
          <w:rFonts w:ascii="Simplified Arabic" w:hAnsi="Simplified Arabic" w:cs="Simplified Arabic" w:hint="cs"/>
          <w:sz w:val="22"/>
          <w:szCs w:val="22"/>
          <w:rtl/>
          <w:lang w:bidi="ar-JO"/>
        </w:rPr>
        <w:t>ه</w:t>
      </w:r>
      <w:proofErr w:type="spellEnd"/>
      <w:r w:rsidR="00566292" w:rsidRPr="00A91607">
        <w:rPr>
          <w:rFonts w:ascii="Simplified Arabic" w:hAnsi="Simplified Arabic" w:cs="Simplified Arabic"/>
          <w:sz w:val="22"/>
          <w:szCs w:val="22"/>
          <w:rtl/>
          <w:lang w:bidi="ar-JO"/>
        </w:rPr>
        <w:t xml:space="preserve"> قائلاً: "واضح من النتائج </w:t>
      </w:r>
      <w:proofErr w:type="spellStart"/>
      <w:r w:rsidR="00566292" w:rsidRPr="00A91607">
        <w:rPr>
          <w:rFonts w:ascii="Simplified Arabic" w:hAnsi="Simplified Arabic" w:cs="Simplified Arabic"/>
          <w:sz w:val="22"/>
          <w:szCs w:val="22"/>
          <w:rtl/>
          <w:lang w:bidi="ar-JO"/>
        </w:rPr>
        <w:t>ان</w:t>
      </w:r>
      <w:proofErr w:type="spellEnd"/>
      <w:r w:rsidR="00566292" w:rsidRPr="00A91607">
        <w:rPr>
          <w:rFonts w:ascii="Simplified Arabic" w:hAnsi="Simplified Arabic" w:cs="Simplified Arabic"/>
          <w:sz w:val="22"/>
          <w:szCs w:val="22"/>
          <w:rtl/>
          <w:lang w:bidi="ar-JO"/>
        </w:rPr>
        <w:t xml:space="preserve"> هذا الجهد الكبير الذي بذلته قيادة البحرين على كل مستوياتها كان السبب وراء تحقيق نتائج يفخر </w:t>
      </w:r>
      <w:proofErr w:type="spellStart"/>
      <w:r w:rsidR="00566292" w:rsidRPr="00A91607">
        <w:rPr>
          <w:rFonts w:ascii="Simplified Arabic" w:hAnsi="Simplified Arabic" w:cs="Simplified Arabic"/>
          <w:sz w:val="22"/>
          <w:szCs w:val="22"/>
          <w:rtl/>
          <w:lang w:bidi="ar-JO"/>
        </w:rPr>
        <w:t>بها</w:t>
      </w:r>
      <w:proofErr w:type="spellEnd"/>
      <w:r w:rsidR="00566292" w:rsidRPr="00A91607">
        <w:rPr>
          <w:rFonts w:ascii="Simplified Arabic" w:hAnsi="Simplified Arabic" w:cs="Simplified Arabic"/>
          <w:sz w:val="22"/>
          <w:szCs w:val="22"/>
          <w:rtl/>
          <w:lang w:bidi="ar-JO"/>
        </w:rPr>
        <w:t xml:space="preserve"> كل خليجي وعربي، وأنا هنا لأفتخر بما </w:t>
      </w:r>
      <w:r w:rsidRPr="00A91607">
        <w:rPr>
          <w:rFonts w:ascii="Simplified Arabic" w:hAnsi="Simplified Arabic" w:cs="Simplified Arabic" w:hint="cs"/>
          <w:sz w:val="22"/>
          <w:szCs w:val="22"/>
          <w:rtl/>
          <w:lang w:bidi="ar-JO"/>
        </w:rPr>
        <w:t>أنجزته</w:t>
      </w:r>
      <w:r w:rsidR="00566292" w:rsidRPr="00A91607">
        <w:rPr>
          <w:rFonts w:ascii="Simplified Arabic" w:hAnsi="Simplified Arabic" w:cs="Simplified Arabic"/>
          <w:sz w:val="22"/>
          <w:szCs w:val="22"/>
          <w:rtl/>
          <w:lang w:bidi="ar-JO"/>
        </w:rPr>
        <w:t xml:space="preserve"> البحرين في ميادين ممارسات الأعمال المتطورة والحكومة الالكترونية".</w:t>
      </w:r>
    </w:p>
    <w:p w:rsidR="00566292" w:rsidRPr="00A91607" w:rsidRDefault="00566292" w:rsidP="00566292">
      <w:pPr>
        <w:bidi/>
        <w:jc w:val="both"/>
        <w:rPr>
          <w:rFonts w:ascii="Simplified Arabic" w:hAnsi="Simplified Arabic" w:cs="Simplified Arabic"/>
          <w:sz w:val="22"/>
          <w:szCs w:val="22"/>
          <w:rtl/>
        </w:rPr>
      </w:pPr>
      <w:r w:rsidRPr="00A91607">
        <w:rPr>
          <w:rFonts w:ascii="Simplified Arabic" w:hAnsi="Simplified Arabic" w:cs="Simplified Arabic"/>
          <w:sz w:val="22"/>
          <w:szCs w:val="22"/>
          <w:rtl/>
          <w:lang w:bidi="ar-JO"/>
        </w:rPr>
        <w:t> </w:t>
      </w:r>
    </w:p>
    <w:p w:rsidR="00566292" w:rsidRPr="00A91607" w:rsidRDefault="00566292" w:rsidP="00566292">
      <w:pPr>
        <w:bidi/>
        <w:jc w:val="both"/>
        <w:rPr>
          <w:rFonts w:ascii="Simplified Arabic" w:hAnsi="Simplified Arabic" w:cs="Simplified Arabic"/>
          <w:sz w:val="22"/>
          <w:szCs w:val="22"/>
          <w:rtl/>
        </w:rPr>
      </w:pPr>
      <w:r w:rsidRPr="00A91607">
        <w:rPr>
          <w:rFonts w:ascii="Simplified Arabic" w:hAnsi="Simplified Arabic" w:cs="Simplified Arabic"/>
          <w:sz w:val="22"/>
          <w:szCs w:val="22"/>
          <w:rtl/>
          <w:lang w:bidi="ar-JO"/>
        </w:rPr>
        <w:t>وعن تفاصيل مشاركته بمنتدى البحرين الدولي للحكومة الالكترونية هذا العام، قال أبو غزالة: "</w:t>
      </w:r>
      <w:proofErr w:type="spellStart"/>
      <w:r w:rsidRPr="00A91607">
        <w:rPr>
          <w:rFonts w:ascii="Simplified Arabic" w:hAnsi="Simplified Arabic" w:cs="Simplified Arabic"/>
          <w:sz w:val="22"/>
          <w:szCs w:val="22"/>
          <w:rtl/>
          <w:lang w:bidi="ar-JO"/>
        </w:rPr>
        <w:t>انا</w:t>
      </w:r>
      <w:proofErr w:type="spellEnd"/>
      <w:r w:rsidRPr="00A91607">
        <w:rPr>
          <w:rFonts w:ascii="Simplified Arabic" w:hAnsi="Simplified Arabic" w:cs="Simplified Arabic"/>
          <w:sz w:val="22"/>
          <w:szCs w:val="22"/>
          <w:rtl/>
          <w:lang w:bidi="ar-JO"/>
        </w:rPr>
        <w:t xml:space="preserve"> هنا بصفتي المتحدث الرئيسي بالمنتدى وسأتكلم حول الحكومة الالكترونية لهدف خدمة المواطن، هنالك الكثير من عدم الوضوح الذي يسعى المنتدى لتوضيح معالمه بأن الهدف الوحيد من الحكومة الالكترونية هو تقديم خدمات </w:t>
      </w:r>
      <w:r w:rsidR="00A91607" w:rsidRPr="00A91607">
        <w:rPr>
          <w:rFonts w:ascii="Simplified Arabic" w:hAnsi="Simplified Arabic" w:cs="Simplified Arabic" w:hint="cs"/>
          <w:sz w:val="22"/>
          <w:szCs w:val="22"/>
          <w:rtl/>
          <w:lang w:bidi="ar-JO"/>
        </w:rPr>
        <w:t>أفضل</w:t>
      </w:r>
      <w:r w:rsidRPr="00A91607">
        <w:rPr>
          <w:rFonts w:ascii="Simplified Arabic" w:hAnsi="Simplified Arabic" w:cs="Simplified Arabic"/>
          <w:sz w:val="22"/>
          <w:szCs w:val="22"/>
          <w:rtl/>
          <w:lang w:bidi="ar-JO"/>
        </w:rPr>
        <w:t xml:space="preserve"> للمواطن وبطريقة </w:t>
      </w:r>
      <w:r w:rsidR="00A91607" w:rsidRPr="00A91607">
        <w:rPr>
          <w:rFonts w:ascii="Simplified Arabic" w:hAnsi="Simplified Arabic" w:cs="Simplified Arabic" w:hint="cs"/>
          <w:sz w:val="22"/>
          <w:szCs w:val="22"/>
          <w:rtl/>
          <w:lang w:bidi="ar-JO"/>
        </w:rPr>
        <w:t>أسهل</w:t>
      </w:r>
      <w:r w:rsidRPr="00A91607">
        <w:rPr>
          <w:rFonts w:ascii="Simplified Arabic" w:hAnsi="Simplified Arabic" w:cs="Simplified Arabic"/>
          <w:sz w:val="22"/>
          <w:szCs w:val="22"/>
          <w:rtl/>
          <w:lang w:bidi="ar-JO"/>
        </w:rPr>
        <w:t xml:space="preserve"> وأرخص". </w:t>
      </w:r>
    </w:p>
    <w:p w:rsidR="00566292" w:rsidRPr="00A91607" w:rsidRDefault="00566292" w:rsidP="00566292">
      <w:pPr>
        <w:bidi/>
        <w:jc w:val="both"/>
        <w:rPr>
          <w:rFonts w:ascii="Simplified Arabic" w:hAnsi="Simplified Arabic" w:cs="Simplified Arabic"/>
          <w:sz w:val="22"/>
          <w:szCs w:val="22"/>
          <w:rtl/>
        </w:rPr>
      </w:pPr>
      <w:r w:rsidRPr="00A91607">
        <w:rPr>
          <w:rFonts w:ascii="Simplified Arabic" w:hAnsi="Simplified Arabic" w:cs="Simplified Arabic"/>
          <w:sz w:val="22"/>
          <w:szCs w:val="22"/>
          <w:rtl/>
          <w:lang w:bidi="ar-JO"/>
        </w:rPr>
        <w:t> </w:t>
      </w:r>
    </w:p>
    <w:p w:rsidR="00566292" w:rsidRPr="00A91607" w:rsidRDefault="00566292" w:rsidP="00566292">
      <w:pPr>
        <w:bidi/>
        <w:jc w:val="both"/>
        <w:rPr>
          <w:rFonts w:ascii="Simplified Arabic" w:hAnsi="Simplified Arabic" w:cs="Simplified Arabic"/>
          <w:sz w:val="22"/>
          <w:szCs w:val="22"/>
          <w:rtl/>
        </w:rPr>
      </w:pPr>
      <w:proofErr w:type="gramStart"/>
      <w:r w:rsidRPr="00A91607">
        <w:rPr>
          <w:rFonts w:ascii="Simplified Arabic" w:hAnsi="Simplified Arabic" w:cs="Simplified Arabic"/>
          <w:sz w:val="22"/>
          <w:szCs w:val="22"/>
          <w:rtl/>
          <w:lang w:bidi="ar-JO"/>
        </w:rPr>
        <w:t>وزاد</w:t>
      </w:r>
      <w:proofErr w:type="gramEnd"/>
      <w:r w:rsidRPr="00A91607">
        <w:rPr>
          <w:rFonts w:ascii="Simplified Arabic" w:hAnsi="Simplified Arabic" w:cs="Simplified Arabic"/>
          <w:sz w:val="22"/>
          <w:szCs w:val="22"/>
          <w:rtl/>
          <w:lang w:bidi="ar-JO"/>
        </w:rPr>
        <w:t xml:space="preserve"> أبو غزالة "سأركز في كلمتي على انه لا حكومة الكترونية بدون شعب الكتروني، وعلينا تعميم ثقافة المعرفة الالكترونية من خلال برامج التعليم والتدريب </w:t>
      </w:r>
      <w:r w:rsidRPr="00A91607">
        <w:rPr>
          <w:rFonts w:ascii="Simplified Arabic" w:hAnsi="Simplified Arabic" w:cs="Simplified Arabic" w:hint="cs"/>
          <w:sz w:val="22"/>
          <w:szCs w:val="22"/>
          <w:rtl/>
          <w:lang w:bidi="ar-JO"/>
        </w:rPr>
        <w:t>وإتاحة</w:t>
      </w:r>
      <w:r w:rsidRPr="00A91607">
        <w:rPr>
          <w:rFonts w:ascii="Simplified Arabic" w:hAnsi="Simplified Arabic" w:cs="Simplified Arabic"/>
          <w:sz w:val="22"/>
          <w:szCs w:val="22"/>
          <w:rtl/>
          <w:lang w:bidi="ar-JO"/>
        </w:rPr>
        <w:t xml:space="preserve"> الفرصة للمعرفة الرقمية لكل مواطن، حتى نصل </w:t>
      </w:r>
      <w:r w:rsidR="00A91607" w:rsidRPr="00A91607">
        <w:rPr>
          <w:rFonts w:ascii="Simplified Arabic" w:hAnsi="Simplified Arabic" w:cs="Simplified Arabic" w:hint="cs"/>
          <w:sz w:val="22"/>
          <w:szCs w:val="22"/>
          <w:rtl/>
          <w:lang w:bidi="ar-JO"/>
        </w:rPr>
        <w:t>إلى</w:t>
      </w:r>
      <w:r w:rsidRPr="00A91607">
        <w:rPr>
          <w:rFonts w:ascii="Simplified Arabic" w:hAnsi="Simplified Arabic" w:cs="Simplified Arabic"/>
          <w:sz w:val="22"/>
          <w:szCs w:val="22"/>
          <w:rtl/>
          <w:lang w:bidi="ar-JO"/>
        </w:rPr>
        <w:t xml:space="preserve"> شعار (كل مواطن رقمي)". </w:t>
      </w:r>
    </w:p>
    <w:p w:rsidR="00566292" w:rsidRPr="00A91607" w:rsidRDefault="00566292" w:rsidP="00566292">
      <w:pPr>
        <w:bidi/>
        <w:jc w:val="both"/>
        <w:rPr>
          <w:rFonts w:ascii="Simplified Arabic" w:hAnsi="Simplified Arabic" w:cs="Simplified Arabic"/>
          <w:sz w:val="22"/>
          <w:szCs w:val="22"/>
          <w:rtl/>
        </w:rPr>
      </w:pPr>
      <w:r w:rsidRPr="00A91607">
        <w:rPr>
          <w:rFonts w:ascii="Simplified Arabic" w:hAnsi="Simplified Arabic" w:cs="Simplified Arabic"/>
          <w:sz w:val="22"/>
          <w:szCs w:val="22"/>
          <w:rtl/>
          <w:lang w:bidi="ar-JO"/>
        </w:rPr>
        <w:t> </w:t>
      </w:r>
    </w:p>
    <w:p w:rsidR="00566292" w:rsidRPr="00A91607" w:rsidRDefault="00566292" w:rsidP="00566292">
      <w:pPr>
        <w:bidi/>
        <w:jc w:val="both"/>
        <w:rPr>
          <w:rFonts w:ascii="Simplified Arabic" w:hAnsi="Simplified Arabic" w:cs="Simplified Arabic"/>
          <w:sz w:val="22"/>
          <w:szCs w:val="22"/>
          <w:rtl/>
        </w:rPr>
      </w:pPr>
      <w:r w:rsidRPr="00A91607">
        <w:rPr>
          <w:rFonts w:ascii="Simplified Arabic" w:hAnsi="Simplified Arabic" w:cs="Simplified Arabic"/>
          <w:sz w:val="22"/>
          <w:szCs w:val="22"/>
          <w:rtl/>
          <w:lang w:bidi="ar-JO"/>
        </w:rPr>
        <w:t xml:space="preserve">وفيما يتعلق بأحدث ابتكارات مجموعة طلال </w:t>
      </w:r>
      <w:proofErr w:type="spellStart"/>
      <w:r w:rsidRPr="00A91607">
        <w:rPr>
          <w:rFonts w:ascii="Simplified Arabic" w:hAnsi="Simplified Arabic" w:cs="Simplified Arabic"/>
          <w:sz w:val="22"/>
          <w:szCs w:val="22"/>
          <w:rtl/>
          <w:lang w:bidi="ar-JO"/>
        </w:rPr>
        <w:t>أبوغزاله</w:t>
      </w:r>
      <w:proofErr w:type="spellEnd"/>
      <w:r w:rsidRPr="00A91607">
        <w:rPr>
          <w:rFonts w:ascii="Simplified Arabic" w:hAnsi="Simplified Arabic" w:cs="Simplified Arabic"/>
          <w:sz w:val="22"/>
          <w:szCs w:val="22"/>
          <w:rtl/>
          <w:lang w:bidi="ar-JO"/>
        </w:rPr>
        <w:t xml:space="preserve">، كشف </w:t>
      </w:r>
      <w:proofErr w:type="spellStart"/>
      <w:r w:rsidRPr="00A91607">
        <w:rPr>
          <w:rFonts w:ascii="Simplified Arabic" w:hAnsi="Simplified Arabic" w:cs="Simplified Arabic"/>
          <w:sz w:val="22"/>
          <w:szCs w:val="22"/>
          <w:rtl/>
          <w:lang w:bidi="ar-JO"/>
        </w:rPr>
        <w:t>أبوغزال</w:t>
      </w:r>
      <w:r w:rsidRPr="00A91607">
        <w:rPr>
          <w:rFonts w:ascii="Simplified Arabic" w:hAnsi="Simplified Arabic" w:cs="Simplified Arabic" w:hint="cs"/>
          <w:sz w:val="22"/>
          <w:szCs w:val="22"/>
          <w:rtl/>
          <w:lang w:bidi="ar-JO"/>
        </w:rPr>
        <w:t>ه</w:t>
      </w:r>
      <w:proofErr w:type="spellEnd"/>
      <w:r w:rsidRPr="00A91607">
        <w:rPr>
          <w:rFonts w:ascii="Simplified Arabic" w:hAnsi="Simplified Arabic" w:cs="Simplified Arabic"/>
          <w:sz w:val="22"/>
          <w:szCs w:val="22"/>
          <w:rtl/>
          <w:lang w:bidi="ar-JO"/>
        </w:rPr>
        <w:t xml:space="preserve"> </w:t>
      </w:r>
      <w:r w:rsidR="00A91607" w:rsidRPr="00A91607">
        <w:rPr>
          <w:rFonts w:ascii="Simplified Arabic" w:hAnsi="Simplified Arabic" w:cs="Simplified Arabic" w:hint="cs"/>
          <w:sz w:val="22"/>
          <w:szCs w:val="22"/>
          <w:rtl/>
          <w:lang w:bidi="ar-JO"/>
        </w:rPr>
        <w:t>أن</w:t>
      </w:r>
      <w:r w:rsidRPr="00A91607">
        <w:rPr>
          <w:rFonts w:ascii="Simplified Arabic" w:hAnsi="Simplified Arabic" w:cs="Simplified Arabic"/>
          <w:sz w:val="22"/>
          <w:szCs w:val="22"/>
          <w:rtl/>
          <w:lang w:bidi="ar-JO"/>
        </w:rPr>
        <w:t xml:space="preserve"> المجموعة ستنشئ قبل نهاية العام الجاري "سحابتها الحاسوبية الخاصة" لتشمل كافة نشاطاتها بما فيها البرامج التعليمية، لتكون الأولى من نوعها على مستوى الشركات </w:t>
      </w:r>
      <w:proofErr w:type="spellStart"/>
      <w:r w:rsidRPr="00A91607">
        <w:rPr>
          <w:rFonts w:ascii="Simplified Arabic" w:hAnsi="Simplified Arabic" w:cs="Simplified Arabic"/>
          <w:sz w:val="22"/>
          <w:szCs w:val="22"/>
          <w:rtl/>
          <w:lang w:bidi="ar-JO"/>
        </w:rPr>
        <w:t>الخدماتية</w:t>
      </w:r>
      <w:proofErr w:type="spellEnd"/>
      <w:r w:rsidRPr="00A91607">
        <w:rPr>
          <w:rFonts w:ascii="Simplified Arabic" w:hAnsi="Simplified Arabic" w:cs="Simplified Arabic"/>
          <w:sz w:val="22"/>
          <w:szCs w:val="22"/>
          <w:rtl/>
          <w:lang w:bidi="ar-JO"/>
        </w:rPr>
        <w:t xml:space="preserve"> الخاصة بالمنطقة، لافتا </w:t>
      </w:r>
      <w:r w:rsidRPr="00A91607">
        <w:rPr>
          <w:rFonts w:ascii="Simplified Arabic" w:hAnsi="Simplified Arabic" w:cs="Simplified Arabic" w:hint="cs"/>
          <w:sz w:val="22"/>
          <w:szCs w:val="22"/>
          <w:rtl/>
          <w:lang w:bidi="ar-JO"/>
        </w:rPr>
        <w:t>إلى</w:t>
      </w:r>
      <w:r w:rsidRPr="00A91607">
        <w:rPr>
          <w:rFonts w:ascii="Simplified Arabic" w:hAnsi="Simplified Arabic" w:cs="Simplified Arabic"/>
          <w:sz w:val="22"/>
          <w:szCs w:val="22"/>
          <w:rtl/>
          <w:lang w:bidi="ar-JO"/>
        </w:rPr>
        <w:t xml:space="preserve"> </w:t>
      </w:r>
      <w:r w:rsidRPr="00A91607">
        <w:rPr>
          <w:rFonts w:ascii="Simplified Arabic" w:hAnsi="Simplified Arabic" w:cs="Simplified Arabic" w:hint="cs"/>
          <w:sz w:val="22"/>
          <w:szCs w:val="22"/>
          <w:rtl/>
          <w:lang w:bidi="ar-JO"/>
        </w:rPr>
        <w:t>أن</w:t>
      </w:r>
      <w:r w:rsidRPr="00A91607">
        <w:rPr>
          <w:rFonts w:ascii="Simplified Arabic" w:hAnsi="Simplified Arabic" w:cs="Simplified Arabic"/>
          <w:sz w:val="22"/>
          <w:szCs w:val="22"/>
          <w:rtl/>
          <w:lang w:bidi="ar-JO"/>
        </w:rPr>
        <w:t xml:space="preserve"> "سحابة </w:t>
      </w:r>
      <w:proofErr w:type="spellStart"/>
      <w:r w:rsidRPr="00A91607">
        <w:rPr>
          <w:rFonts w:ascii="Simplified Arabic" w:hAnsi="Simplified Arabic" w:cs="Simplified Arabic"/>
          <w:sz w:val="22"/>
          <w:szCs w:val="22"/>
          <w:rtl/>
          <w:lang w:bidi="ar-JO"/>
        </w:rPr>
        <w:t>أبوغزال</w:t>
      </w:r>
      <w:r w:rsidRPr="00A91607">
        <w:rPr>
          <w:rFonts w:ascii="Simplified Arabic" w:hAnsi="Simplified Arabic" w:cs="Simplified Arabic" w:hint="cs"/>
          <w:sz w:val="22"/>
          <w:szCs w:val="22"/>
          <w:rtl/>
          <w:lang w:bidi="ar-JO"/>
        </w:rPr>
        <w:t>ه</w:t>
      </w:r>
      <w:proofErr w:type="spellEnd"/>
      <w:r w:rsidRPr="00A91607">
        <w:rPr>
          <w:rFonts w:ascii="Simplified Arabic" w:hAnsi="Simplified Arabic" w:cs="Simplified Arabic"/>
          <w:sz w:val="22"/>
          <w:szCs w:val="22"/>
          <w:rtl/>
          <w:lang w:bidi="ar-JO"/>
        </w:rPr>
        <w:t xml:space="preserve">" ستؤمن شروط التبادل </w:t>
      </w:r>
      <w:proofErr w:type="spellStart"/>
      <w:r w:rsidRPr="00A91607">
        <w:rPr>
          <w:rFonts w:ascii="Simplified Arabic" w:hAnsi="Simplified Arabic" w:cs="Simplified Arabic"/>
          <w:sz w:val="22"/>
          <w:szCs w:val="22"/>
          <w:rtl/>
          <w:lang w:bidi="ar-JO"/>
        </w:rPr>
        <w:t>المعلوماتي</w:t>
      </w:r>
      <w:proofErr w:type="spellEnd"/>
      <w:r w:rsidRPr="00A91607">
        <w:rPr>
          <w:rFonts w:ascii="Simplified Arabic" w:hAnsi="Simplified Arabic" w:cs="Simplified Arabic"/>
          <w:sz w:val="22"/>
          <w:szCs w:val="22"/>
          <w:rtl/>
          <w:lang w:bidi="ar-JO"/>
        </w:rPr>
        <w:t xml:space="preserve"> والشفافية والحماية والسرية في نفس الوقت.</w:t>
      </w:r>
    </w:p>
    <w:p w:rsidR="00566292" w:rsidRPr="00A91607" w:rsidRDefault="00566292" w:rsidP="00566292">
      <w:pPr>
        <w:bidi/>
        <w:jc w:val="both"/>
        <w:rPr>
          <w:rFonts w:ascii="Simplified Arabic" w:hAnsi="Simplified Arabic" w:cs="Simplified Arabic"/>
          <w:sz w:val="22"/>
          <w:szCs w:val="22"/>
          <w:rtl/>
        </w:rPr>
      </w:pPr>
      <w:r w:rsidRPr="00A91607">
        <w:rPr>
          <w:rFonts w:ascii="Simplified Arabic" w:hAnsi="Simplified Arabic" w:cs="Simplified Arabic"/>
          <w:sz w:val="22"/>
          <w:szCs w:val="22"/>
          <w:rtl/>
          <w:lang w:bidi="ar-JO"/>
        </w:rPr>
        <w:t> </w:t>
      </w:r>
    </w:p>
    <w:p w:rsidR="00566292" w:rsidRPr="00A91607" w:rsidRDefault="00566292" w:rsidP="00566292">
      <w:pPr>
        <w:bidi/>
        <w:jc w:val="both"/>
        <w:rPr>
          <w:rFonts w:ascii="Simplified Arabic" w:hAnsi="Simplified Arabic" w:cs="Simplified Arabic"/>
          <w:sz w:val="22"/>
          <w:szCs w:val="22"/>
          <w:rtl/>
        </w:rPr>
      </w:pPr>
      <w:r w:rsidRPr="00A91607">
        <w:rPr>
          <w:rFonts w:ascii="Simplified Arabic" w:hAnsi="Simplified Arabic" w:cs="Simplified Arabic"/>
          <w:sz w:val="22"/>
          <w:szCs w:val="22"/>
          <w:rtl/>
          <w:lang w:bidi="ar-JO"/>
        </w:rPr>
        <w:t xml:space="preserve">ولفت </w:t>
      </w:r>
      <w:proofErr w:type="spellStart"/>
      <w:r w:rsidRPr="00A91607">
        <w:rPr>
          <w:rFonts w:ascii="Simplified Arabic" w:hAnsi="Simplified Arabic" w:cs="Simplified Arabic"/>
          <w:sz w:val="22"/>
          <w:szCs w:val="22"/>
          <w:rtl/>
          <w:lang w:bidi="ar-JO"/>
        </w:rPr>
        <w:t>ابوغزال</w:t>
      </w:r>
      <w:r w:rsidRPr="00A91607">
        <w:rPr>
          <w:rFonts w:ascii="Simplified Arabic" w:hAnsi="Simplified Arabic" w:cs="Simplified Arabic" w:hint="cs"/>
          <w:sz w:val="22"/>
          <w:szCs w:val="22"/>
          <w:rtl/>
          <w:lang w:bidi="ar-JO"/>
        </w:rPr>
        <w:t>ه</w:t>
      </w:r>
      <w:proofErr w:type="spellEnd"/>
      <w:r w:rsidRPr="00A91607">
        <w:rPr>
          <w:rFonts w:ascii="Simplified Arabic" w:hAnsi="Simplified Arabic" w:cs="Simplified Arabic"/>
          <w:sz w:val="22"/>
          <w:szCs w:val="22"/>
          <w:rtl/>
          <w:lang w:bidi="ar-JO"/>
        </w:rPr>
        <w:t xml:space="preserve"> </w:t>
      </w:r>
      <w:r w:rsidRPr="00A91607">
        <w:rPr>
          <w:rFonts w:ascii="Simplified Arabic" w:hAnsi="Simplified Arabic" w:cs="Simplified Arabic" w:hint="cs"/>
          <w:sz w:val="22"/>
          <w:szCs w:val="22"/>
          <w:rtl/>
          <w:lang w:bidi="ar-JO"/>
        </w:rPr>
        <w:t>إلى</w:t>
      </w:r>
      <w:r w:rsidRPr="00A91607">
        <w:rPr>
          <w:rFonts w:ascii="Simplified Arabic" w:hAnsi="Simplified Arabic" w:cs="Simplified Arabic"/>
          <w:sz w:val="22"/>
          <w:szCs w:val="22"/>
          <w:rtl/>
          <w:lang w:bidi="ar-JO"/>
        </w:rPr>
        <w:t xml:space="preserve"> نية المجموعة كذلك </w:t>
      </w:r>
      <w:r w:rsidRPr="00A91607">
        <w:rPr>
          <w:rFonts w:ascii="Simplified Arabic" w:hAnsi="Simplified Arabic" w:cs="Simplified Arabic" w:hint="cs"/>
          <w:sz w:val="22"/>
          <w:szCs w:val="22"/>
          <w:rtl/>
          <w:lang w:bidi="ar-JO"/>
        </w:rPr>
        <w:t>إنشاء</w:t>
      </w:r>
      <w:r w:rsidRPr="00A91607">
        <w:rPr>
          <w:rFonts w:ascii="Simplified Arabic" w:hAnsi="Simplified Arabic" w:cs="Simplified Arabic"/>
          <w:sz w:val="22"/>
          <w:szCs w:val="22"/>
          <w:rtl/>
          <w:lang w:bidi="ar-JO"/>
        </w:rPr>
        <w:t xml:space="preserve"> دائرة لتقديم المشورة لكل من يريد </w:t>
      </w:r>
      <w:r w:rsidR="00A91607" w:rsidRPr="00A91607">
        <w:rPr>
          <w:rFonts w:ascii="Simplified Arabic" w:hAnsi="Simplified Arabic" w:cs="Simplified Arabic" w:hint="cs"/>
          <w:sz w:val="22"/>
          <w:szCs w:val="22"/>
          <w:rtl/>
          <w:lang w:bidi="ar-JO"/>
        </w:rPr>
        <w:t>أن</w:t>
      </w:r>
      <w:r w:rsidRPr="00A91607">
        <w:rPr>
          <w:rFonts w:ascii="Simplified Arabic" w:hAnsi="Simplified Arabic" w:cs="Simplified Arabic"/>
          <w:sz w:val="22"/>
          <w:szCs w:val="22"/>
          <w:rtl/>
          <w:lang w:bidi="ar-JO"/>
        </w:rPr>
        <w:t xml:space="preserve"> يدخل عالم الحوسبة </w:t>
      </w:r>
      <w:proofErr w:type="spellStart"/>
      <w:r w:rsidRPr="00A91607">
        <w:rPr>
          <w:rFonts w:ascii="Simplified Arabic" w:hAnsi="Simplified Arabic" w:cs="Simplified Arabic"/>
          <w:sz w:val="22"/>
          <w:szCs w:val="22"/>
          <w:rtl/>
          <w:lang w:bidi="ar-JO"/>
        </w:rPr>
        <w:t>السحابية</w:t>
      </w:r>
      <w:proofErr w:type="spellEnd"/>
      <w:r w:rsidRPr="00A91607">
        <w:rPr>
          <w:rFonts w:ascii="Simplified Arabic" w:hAnsi="Simplified Arabic" w:cs="Simplified Arabic"/>
          <w:sz w:val="22"/>
          <w:szCs w:val="22"/>
          <w:rtl/>
          <w:lang w:bidi="ar-JO"/>
        </w:rPr>
        <w:t xml:space="preserve">، ويؤسس سحابته الالكترونية الخاصة سواء من مؤسسات حكومية </w:t>
      </w:r>
      <w:r w:rsidRPr="00A91607">
        <w:rPr>
          <w:rFonts w:ascii="Simplified Arabic" w:hAnsi="Simplified Arabic" w:cs="Simplified Arabic" w:hint="cs"/>
          <w:sz w:val="22"/>
          <w:szCs w:val="22"/>
          <w:rtl/>
          <w:lang w:bidi="ar-JO"/>
        </w:rPr>
        <w:t>أو</w:t>
      </w:r>
      <w:r w:rsidRPr="00A91607">
        <w:rPr>
          <w:rFonts w:ascii="Simplified Arabic" w:hAnsi="Simplified Arabic" w:cs="Simplified Arabic"/>
          <w:sz w:val="22"/>
          <w:szCs w:val="22"/>
          <w:rtl/>
          <w:lang w:bidi="ar-JO"/>
        </w:rPr>
        <w:t xml:space="preserve"> شركات بالقطاع الخاص.</w:t>
      </w:r>
    </w:p>
    <w:p w:rsidR="00566292" w:rsidRPr="00A91607" w:rsidRDefault="00566292" w:rsidP="00566292">
      <w:pPr>
        <w:bidi/>
        <w:jc w:val="both"/>
        <w:rPr>
          <w:rFonts w:ascii="Simplified Arabic" w:hAnsi="Simplified Arabic" w:cs="Simplified Arabic"/>
          <w:sz w:val="22"/>
          <w:szCs w:val="22"/>
          <w:rtl/>
        </w:rPr>
      </w:pPr>
      <w:r w:rsidRPr="00A91607">
        <w:rPr>
          <w:rFonts w:ascii="Simplified Arabic" w:hAnsi="Simplified Arabic" w:cs="Simplified Arabic"/>
          <w:sz w:val="22"/>
          <w:szCs w:val="22"/>
          <w:rtl/>
          <w:lang w:bidi="ar-JO"/>
        </w:rPr>
        <w:t> </w:t>
      </w:r>
    </w:p>
    <w:p w:rsidR="00566292" w:rsidRPr="00A91607" w:rsidRDefault="00566292" w:rsidP="00566292">
      <w:pPr>
        <w:bidi/>
        <w:jc w:val="both"/>
        <w:rPr>
          <w:rFonts w:ascii="Simplified Arabic" w:hAnsi="Simplified Arabic" w:cs="Simplified Arabic"/>
          <w:sz w:val="22"/>
          <w:szCs w:val="22"/>
          <w:rtl/>
        </w:rPr>
      </w:pPr>
      <w:r w:rsidRPr="00A91607">
        <w:rPr>
          <w:rFonts w:ascii="Simplified Arabic" w:hAnsi="Simplified Arabic" w:cs="Simplified Arabic"/>
          <w:sz w:val="22"/>
          <w:szCs w:val="22"/>
          <w:rtl/>
          <w:lang w:bidi="ar-JO"/>
        </w:rPr>
        <w:t xml:space="preserve">الجدير بالذكر </w:t>
      </w:r>
      <w:r w:rsidRPr="00A91607">
        <w:rPr>
          <w:rFonts w:ascii="Simplified Arabic" w:hAnsi="Simplified Arabic" w:cs="Simplified Arabic" w:hint="cs"/>
          <w:sz w:val="22"/>
          <w:szCs w:val="22"/>
          <w:rtl/>
          <w:lang w:bidi="ar-JO"/>
        </w:rPr>
        <w:t>إن</w:t>
      </w:r>
      <w:r w:rsidRPr="00A91607">
        <w:rPr>
          <w:rFonts w:ascii="Simplified Arabic" w:hAnsi="Simplified Arabic" w:cs="Simplified Arabic"/>
          <w:sz w:val="22"/>
          <w:szCs w:val="22"/>
          <w:rtl/>
          <w:lang w:bidi="ar-JO"/>
        </w:rPr>
        <w:t xml:space="preserve"> مجموعة طلال </w:t>
      </w:r>
      <w:proofErr w:type="spellStart"/>
      <w:r w:rsidRPr="00A91607">
        <w:rPr>
          <w:rFonts w:ascii="Simplified Arabic" w:hAnsi="Simplified Arabic" w:cs="Simplified Arabic"/>
          <w:sz w:val="22"/>
          <w:szCs w:val="22"/>
          <w:rtl/>
          <w:lang w:bidi="ar-JO"/>
        </w:rPr>
        <w:t>أبوغزال</w:t>
      </w:r>
      <w:r w:rsidRPr="00A91607">
        <w:rPr>
          <w:rFonts w:ascii="Simplified Arabic" w:hAnsi="Simplified Arabic" w:cs="Simplified Arabic" w:hint="cs"/>
          <w:sz w:val="22"/>
          <w:szCs w:val="22"/>
          <w:rtl/>
          <w:lang w:bidi="ar-JO"/>
        </w:rPr>
        <w:t>ه</w:t>
      </w:r>
      <w:proofErr w:type="spellEnd"/>
      <w:r w:rsidRPr="00A91607">
        <w:rPr>
          <w:rFonts w:ascii="Simplified Arabic" w:hAnsi="Simplified Arabic" w:cs="Simplified Arabic"/>
          <w:sz w:val="22"/>
          <w:szCs w:val="22"/>
          <w:rtl/>
          <w:lang w:bidi="ar-JO"/>
        </w:rPr>
        <w:t xml:space="preserve"> (</w:t>
      </w:r>
      <w:proofErr w:type="spellStart"/>
      <w:r w:rsidRPr="00A91607">
        <w:rPr>
          <w:rFonts w:ascii="Simplified Arabic" w:hAnsi="Simplified Arabic" w:cs="Simplified Arabic"/>
          <w:sz w:val="22"/>
          <w:szCs w:val="22"/>
        </w:rPr>
        <w:t>TAGorg</w:t>
      </w:r>
      <w:proofErr w:type="spellEnd"/>
      <w:r w:rsidRPr="00A91607">
        <w:rPr>
          <w:rFonts w:ascii="Simplified Arabic" w:hAnsi="Simplified Arabic" w:cs="Simplified Arabic"/>
          <w:sz w:val="22"/>
          <w:szCs w:val="22"/>
          <w:rtl/>
          <w:lang w:bidi="ar-JO"/>
        </w:rPr>
        <w:t xml:space="preserve">) تعتبر أكبر مجموعة عربية للخدمات المهنية في مجالات المحاسبة، والاستشارات الإدارية، والتدريب، والملكية الفكرية ، والخدمات القانونية، وتكنولوجيا المعلومات، وبناء القدرات، والترجمة بأنواعها المختلفة بالإضافة إلى كون المجموعة مسجلة لدى البنك الدولي، وسجل المحاسبين والمراجعين (واشنطن)، ومركز الأمم المتحدة للشركات متعددة الجنسيات (نيويورك). </w:t>
      </w:r>
    </w:p>
    <w:p w:rsidR="00566292" w:rsidRPr="00A91607" w:rsidRDefault="00566292" w:rsidP="00566292">
      <w:pPr>
        <w:bidi/>
        <w:jc w:val="both"/>
        <w:rPr>
          <w:rFonts w:ascii="Simplified Arabic" w:hAnsi="Simplified Arabic" w:cs="Simplified Arabic"/>
          <w:sz w:val="22"/>
          <w:szCs w:val="22"/>
          <w:rtl/>
        </w:rPr>
      </w:pPr>
      <w:r w:rsidRPr="00A91607">
        <w:rPr>
          <w:rFonts w:ascii="Simplified Arabic" w:hAnsi="Simplified Arabic" w:cs="Simplified Arabic"/>
          <w:sz w:val="22"/>
          <w:szCs w:val="22"/>
          <w:rtl/>
          <w:lang w:bidi="ar-JO"/>
        </w:rPr>
        <w:t> </w:t>
      </w:r>
    </w:p>
    <w:p w:rsidR="00566292" w:rsidRPr="00A91607" w:rsidRDefault="00566292" w:rsidP="00566292">
      <w:pPr>
        <w:bidi/>
        <w:jc w:val="both"/>
        <w:rPr>
          <w:rFonts w:ascii="Simplified Arabic" w:hAnsi="Simplified Arabic" w:cs="Simplified Arabic"/>
          <w:sz w:val="22"/>
          <w:szCs w:val="22"/>
          <w:rtl/>
        </w:rPr>
      </w:pPr>
      <w:r w:rsidRPr="00A91607">
        <w:rPr>
          <w:rFonts w:ascii="Simplified Arabic" w:hAnsi="Simplified Arabic" w:cs="Simplified Arabic"/>
          <w:sz w:val="22"/>
          <w:szCs w:val="22"/>
          <w:rtl/>
          <w:lang w:bidi="ar-JO"/>
        </w:rPr>
        <w:t>وتضم المجموعة ما يزيد عن 1500 مهني متعددي التخصصات يعملون انطلاقا من أكثر من 70 مكتبا و180 مكتب تمثيل في منطقة الشرق الأوسط وشمال إفريقيا، مع مكاتب تمثيلية في أوروبا وأمريكا الشمالية.</w:t>
      </w:r>
    </w:p>
    <w:p w:rsidR="00566292" w:rsidRPr="00A91607" w:rsidRDefault="00566292" w:rsidP="00566292">
      <w:pPr>
        <w:bidi/>
        <w:jc w:val="both"/>
        <w:rPr>
          <w:rFonts w:ascii="Simplified Arabic" w:hAnsi="Simplified Arabic" w:cs="Simplified Arabic"/>
          <w:sz w:val="22"/>
          <w:szCs w:val="22"/>
          <w:rtl/>
        </w:rPr>
      </w:pPr>
      <w:r w:rsidRPr="00A91607">
        <w:rPr>
          <w:rFonts w:ascii="Simplified Arabic" w:hAnsi="Simplified Arabic" w:cs="Simplified Arabic"/>
          <w:sz w:val="22"/>
          <w:szCs w:val="22"/>
          <w:rtl/>
          <w:lang w:bidi="ar-JO"/>
        </w:rPr>
        <w:t> </w:t>
      </w:r>
    </w:p>
    <w:p w:rsidR="00566292" w:rsidRPr="00A91607" w:rsidRDefault="00566292" w:rsidP="00566292">
      <w:pPr>
        <w:bidi/>
        <w:jc w:val="both"/>
        <w:rPr>
          <w:rFonts w:ascii="Simplified Arabic" w:hAnsi="Simplified Arabic" w:cs="Simplified Arabic"/>
          <w:sz w:val="22"/>
          <w:szCs w:val="22"/>
          <w:rtl/>
        </w:rPr>
      </w:pPr>
      <w:r w:rsidRPr="00A91607">
        <w:rPr>
          <w:rFonts w:ascii="Simplified Arabic" w:hAnsi="Simplified Arabic" w:cs="Simplified Arabic"/>
          <w:sz w:val="22"/>
          <w:szCs w:val="22"/>
          <w:rtl/>
          <w:lang w:bidi="ar-JO"/>
        </w:rPr>
        <w:t>خ ب ف/ع ع</w:t>
      </w:r>
    </w:p>
    <w:p w:rsidR="00566292" w:rsidRPr="00A91607" w:rsidRDefault="00566292" w:rsidP="00566292">
      <w:pPr>
        <w:bidi/>
        <w:jc w:val="both"/>
        <w:rPr>
          <w:rFonts w:ascii="Simplified Arabic" w:hAnsi="Simplified Arabic" w:cs="Simplified Arabic"/>
          <w:sz w:val="22"/>
          <w:szCs w:val="22"/>
          <w:rtl/>
        </w:rPr>
      </w:pPr>
      <w:r w:rsidRPr="00A91607">
        <w:rPr>
          <w:rFonts w:ascii="Simplified Arabic" w:hAnsi="Simplified Arabic" w:cs="Simplified Arabic"/>
          <w:sz w:val="22"/>
          <w:szCs w:val="22"/>
          <w:rtl/>
          <w:lang w:bidi="ar-JO"/>
        </w:rPr>
        <w:t xml:space="preserve">بنا 1058 </w:t>
      </w:r>
      <w:proofErr w:type="spellStart"/>
      <w:r w:rsidRPr="00A91607">
        <w:rPr>
          <w:rFonts w:ascii="Simplified Arabic" w:hAnsi="Simplified Arabic" w:cs="Simplified Arabic"/>
          <w:sz w:val="22"/>
          <w:szCs w:val="22"/>
          <w:rtl/>
          <w:lang w:bidi="ar-JO"/>
        </w:rPr>
        <w:t>جمت</w:t>
      </w:r>
      <w:proofErr w:type="spellEnd"/>
      <w:r w:rsidRPr="00A91607">
        <w:rPr>
          <w:rFonts w:ascii="Simplified Arabic" w:hAnsi="Simplified Arabic" w:cs="Simplified Arabic"/>
          <w:sz w:val="22"/>
          <w:szCs w:val="22"/>
          <w:rtl/>
          <w:lang w:bidi="ar-JO"/>
        </w:rPr>
        <w:t xml:space="preserve"> 09/04/2012</w:t>
      </w:r>
    </w:p>
    <w:p w:rsidR="00566292" w:rsidRDefault="00566292" w:rsidP="00566292">
      <w:pPr>
        <w:jc w:val="both"/>
        <w:rPr>
          <w:rFonts w:ascii="Simplified Arabic" w:hAnsi="Simplified Arabic" w:cs="Simplified Arabic"/>
          <w:sz w:val="36"/>
          <w:szCs w:val="36"/>
        </w:rPr>
      </w:pPr>
    </w:p>
    <w:p w:rsidR="00566292" w:rsidRPr="00566292" w:rsidRDefault="00A1377C" w:rsidP="00566292">
      <w:pPr>
        <w:jc w:val="both"/>
        <w:rPr>
          <w:rFonts w:asciiTheme="majorBidi" w:hAnsiTheme="majorBidi" w:cstheme="majorBidi"/>
          <w:sz w:val="22"/>
          <w:szCs w:val="22"/>
        </w:rPr>
      </w:pPr>
      <w:hyperlink r:id="rId6" w:history="1">
        <w:r w:rsidR="00566292" w:rsidRPr="00566292">
          <w:rPr>
            <w:rStyle w:val="Hyperlink"/>
            <w:rFonts w:asciiTheme="majorBidi" w:hAnsiTheme="majorBidi" w:cstheme="majorBidi"/>
            <w:color w:val="0000FF"/>
            <w:sz w:val="22"/>
            <w:szCs w:val="22"/>
          </w:rPr>
          <w:t>http://www.bna.bh/portal/news/502892</w:t>
        </w:r>
      </w:hyperlink>
    </w:p>
    <w:p w:rsidR="00566292" w:rsidRPr="00566292" w:rsidRDefault="00566292" w:rsidP="00566292">
      <w:pPr>
        <w:jc w:val="both"/>
        <w:rPr>
          <w:sz w:val="36"/>
          <w:szCs w:val="36"/>
          <w:rtl/>
        </w:rPr>
      </w:pPr>
      <w:r w:rsidRPr="00566292">
        <w:rPr>
          <w:rFonts w:ascii="Simplified Arabic" w:hAnsi="Simplified Arabic" w:cs="Simplified Arabic"/>
          <w:sz w:val="36"/>
          <w:szCs w:val="36"/>
        </w:rPr>
        <w:t xml:space="preserve"> </w:t>
      </w:r>
    </w:p>
    <w:p w:rsidR="00566292" w:rsidRDefault="00566292" w:rsidP="00566292">
      <w:pPr>
        <w:rPr>
          <w:rtl/>
        </w:rPr>
      </w:pPr>
      <w:r>
        <w:rPr>
          <w:rFonts w:ascii="Arial" w:hAnsi="Arial" w:cs="Arial"/>
          <w:color w:val="000000"/>
          <w:sz w:val="16"/>
          <w:szCs w:val="16"/>
          <w:rtl/>
        </w:rPr>
        <w:t> </w:t>
      </w:r>
    </w:p>
    <w:p w:rsidR="00566292" w:rsidRDefault="00566292" w:rsidP="00566292"/>
    <w:p w:rsidR="00566292" w:rsidRDefault="00566292">
      <w:pPr>
        <w:rPr>
          <w:lang w:bidi="ar-JO"/>
        </w:rPr>
      </w:pPr>
    </w:p>
    <w:sectPr w:rsidR="00566292" w:rsidSect="00A91607">
      <w:pgSz w:w="11906" w:h="16838"/>
      <w:pgMar w:top="1440" w:right="1080" w:bottom="1440" w:left="108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drawingGridHorizontalSpacing w:val="120"/>
  <w:displayHorizontalDrawingGridEvery w:val="2"/>
  <w:characterSpacingControl w:val="doNotCompress"/>
  <w:compat/>
  <w:rsids>
    <w:rsidRoot w:val="00566292"/>
    <w:rsid w:val="000304C3"/>
    <w:rsid w:val="001100AF"/>
    <w:rsid w:val="0011682E"/>
    <w:rsid w:val="0016477D"/>
    <w:rsid w:val="001A2DDF"/>
    <w:rsid w:val="00211D27"/>
    <w:rsid w:val="00290F40"/>
    <w:rsid w:val="002D5959"/>
    <w:rsid w:val="002E37A2"/>
    <w:rsid w:val="00334166"/>
    <w:rsid w:val="003575F9"/>
    <w:rsid w:val="00364CB7"/>
    <w:rsid w:val="003929CE"/>
    <w:rsid w:val="00397321"/>
    <w:rsid w:val="003A7B41"/>
    <w:rsid w:val="003B11D2"/>
    <w:rsid w:val="00492570"/>
    <w:rsid w:val="004C162F"/>
    <w:rsid w:val="004E4B16"/>
    <w:rsid w:val="00566292"/>
    <w:rsid w:val="00587EE1"/>
    <w:rsid w:val="005C2929"/>
    <w:rsid w:val="005E29A2"/>
    <w:rsid w:val="00605442"/>
    <w:rsid w:val="00625917"/>
    <w:rsid w:val="006D25D4"/>
    <w:rsid w:val="006E579A"/>
    <w:rsid w:val="00893DBE"/>
    <w:rsid w:val="008D26B4"/>
    <w:rsid w:val="008F2E20"/>
    <w:rsid w:val="009314F0"/>
    <w:rsid w:val="00943BC6"/>
    <w:rsid w:val="00A1377C"/>
    <w:rsid w:val="00A91607"/>
    <w:rsid w:val="00A95016"/>
    <w:rsid w:val="00AE7919"/>
    <w:rsid w:val="00B314E6"/>
    <w:rsid w:val="00B5235D"/>
    <w:rsid w:val="00B615FA"/>
    <w:rsid w:val="00BD3B18"/>
    <w:rsid w:val="00C151C9"/>
    <w:rsid w:val="00C829D4"/>
    <w:rsid w:val="00D16D51"/>
    <w:rsid w:val="00DF5761"/>
    <w:rsid w:val="00E15F78"/>
    <w:rsid w:val="00E76B8E"/>
    <w:rsid w:val="00F74C4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29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66292"/>
    <w:rPr>
      <w:rFonts w:ascii="Verdana" w:hAnsi="Verdana" w:hint="default"/>
      <w:i w:val="0"/>
      <w:iCs w:val="0"/>
      <w:strike w:val="0"/>
      <w:dstrike w:val="0"/>
      <w:color w:val="270000"/>
      <w:u w:val="none"/>
      <w:effect w:val="none"/>
    </w:rPr>
  </w:style>
  <w:style w:type="character" w:styleId="FollowedHyperlink">
    <w:name w:val="FollowedHyperlink"/>
    <w:basedOn w:val="DefaultParagraphFont"/>
    <w:uiPriority w:val="99"/>
    <w:semiHidden/>
    <w:unhideWhenUsed/>
    <w:rsid w:val="00566292"/>
    <w:rPr>
      <w:color w:val="800080" w:themeColor="followedHyperlink"/>
      <w:u w:val="single"/>
    </w:rPr>
  </w:style>
  <w:style w:type="paragraph" w:styleId="BalloonText">
    <w:name w:val="Balloon Text"/>
    <w:basedOn w:val="Normal"/>
    <w:link w:val="BalloonTextChar"/>
    <w:uiPriority w:val="99"/>
    <w:semiHidden/>
    <w:unhideWhenUsed/>
    <w:rsid w:val="00566292"/>
    <w:rPr>
      <w:rFonts w:ascii="Tahoma" w:hAnsi="Tahoma" w:cs="Tahoma"/>
      <w:sz w:val="16"/>
      <w:szCs w:val="16"/>
    </w:rPr>
  </w:style>
  <w:style w:type="character" w:customStyle="1" w:styleId="BalloonTextChar">
    <w:name w:val="Balloon Text Char"/>
    <w:basedOn w:val="DefaultParagraphFont"/>
    <w:link w:val="BalloonText"/>
    <w:uiPriority w:val="99"/>
    <w:semiHidden/>
    <w:rsid w:val="0056629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11724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na.bh/portal/news/502892" TargetMode="Externa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563</Words>
  <Characters>3210</Characters>
  <Application>Microsoft Office Word</Application>
  <DocSecurity>0</DocSecurity>
  <Lines>26</Lines>
  <Paragraphs>7</Paragraphs>
  <ScaleCrop>false</ScaleCrop>
  <Company/>
  <LinksUpToDate>false</LinksUpToDate>
  <CharactersWithSpaces>3766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Ghalia G. Al- Hadidi</dc:creator>
  <cp:keywords/>
  <dc:description/>
  <cp:lastModifiedBy>Ghalia G. Al- Hadidi</cp:lastModifiedBy>
  <cp:revision>3</cp:revision>
  <dcterms:created xsi:type="dcterms:W3CDTF">2012-04-10T09:31:00Z</dcterms:created>
  <dcterms:modified xsi:type="dcterms:W3CDTF">2012-04-10T10:56:00Z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-256323565</vt:i4>
  </property>
  <property fmtid="{D5CDD505-2E9C-101B-9397-08002B2CF9AE}" pid="3" name="_NewReviewCycle">
    <vt:lpwstr/>
  </property>
  <property fmtid="{D5CDD505-2E9C-101B-9397-08002B2CF9AE}" pid="4" name="_EmailSubject">
    <vt:lpwstr>An interview with HE Dr. Talal Abu-Ghazaleh published in Bahrain News Agency</vt:lpwstr>
  </property>
  <property fmtid="{D5CDD505-2E9C-101B-9397-08002B2CF9AE}" pid="5" name="_AuthorEmail">
    <vt:lpwstr>media@tagorg.com</vt:lpwstr>
  </property>
  <property fmtid="{D5CDD505-2E9C-101B-9397-08002B2CF9AE}" pid="6" name="_AuthorEmailDisplayName">
    <vt:lpwstr>Media</vt:lpwstr>
  </property>
</Properties>
</file>